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АДМИНИСТРАЦИЯ</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______________ СЕЛЬСКОГО ПОСЕЛЕНИЯ</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ГРИБАНОВСКОГО МУНИЦИПАЛЬНОГО РАЙОНА</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ВОРОНЕЖСКОЙ ОБЛАСТИ</w:t>
      </w:r>
    </w:p>
    <w:p w:rsidR="00A709A6" w:rsidRPr="000D1AC7" w:rsidRDefault="00A709A6" w:rsidP="000D1AC7">
      <w:pPr>
        <w:ind w:firstLine="709"/>
        <w:jc w:val="center"/>
        <w:rPr>
          <w:rFonts w:ascii="Times New Roman" w:hAnsi="Times New Roman"/>
          <w:sz w:val="28"/>
          <w:szCs w:val="28"/>
        </w:rPr>
      </w:pP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«___» ______________ 2023 г. № ____</w:t>
      </w:r>
    </w:p>
    <w:p w:rsidR="00A709A6" w:rsidRPr="000D1AC7" w:rsidRDefault="00A709A6" w:rsidP="000D1AC7">
      <w:pPr>
        <w:ind w:firstLine="709"/>
        <w:rPr>
          <w:rFonts w:ascii="Times New Roman" w:hAnsi="Times New Roman"/>
          <w:sz w:val="28"/>
          <w:szCs w:val="28"/>
        </w:rPr>
      </w:pPr>
      <w:r w:rsidRPr="000D1AC7">
        <w:rPr>
          <w:rFonts w:ascii="Times New Roman" w:hAnsi="Times New Roman"/>
          <w:sz w:val="28"/>
          <w:szCs w:val="28"/>
        </w:rPr>
        <w:t>с.</w:t>
      </w:r>
      <w:proofErr w:type="gramStart"/>
      <w:r w:rsidRPr="000D1AC7">
        <w:rPr>
          <w:rFonts w:ascii="Times New Roman" w:hAnsi="Times New Roman"/>
          <w:sz w:val="28"/>
          <w:szCs w:val="28"/>
        </w:rPr>
        <w:t xml:space="preserve"> .</w:t>
      </w:r>
      <w:proofErr w:type="gramEnd"/>
      <w:r w:rsidRPr="000D1AC7">
        <w:rPr>
          <w:rFonts w:ascii="Times New Roman" w:hAnsi="Times New Roman"/>
          <w:sz w:val="28"/>
          <w:szCs w:val="28"/>
        </w:rPr>
        <w:t>_______________</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A709A6" w:rsidRPr="000D1AC7">
        <w:rPr>
          <w:rFonts w:ascii="Times New Roman" w:hAnsi="Times New Roman" w:cs="Times New Roman"/>
          <w:b w:val="0"/>
          <w:bCs w:val="0"/>
          <w:kern w:val="0"/>
          <w:sz w:val="28"/>
          <w:szCs w:val="28"/>
        </w:rPr>
        <w:t>_______________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709A6" w:rsidRPr="000D1AC7">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A709A6" w:rsidRPr="000D1AC7">
        <w:rPr>
          <w:rFonts w:ascii="Times New Roman" w:hAnsi="Times New Roman"/>
          <w:sz w:val="28"/>
          <w:szCs w:val="28"/>
        </w:rPr>
        <w:t>_______________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E325FD" w:rsidRPr="000D1AC7">
        <w:rPr>
          <w:rFonts w:ascii="Times New Roman" w:hAnsi="Times New Roman"/>
          <w:sz w:val="28"/>
          <w:szCs w:val="28"/>
        </w:rPr>
        <w:t>_______________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A71FC9" w:rsidRPr="005F4D63">
        <w:rPr>
          <w:rFonts w:ascii="Times New Roman" w:hAnsi="Times New Roman"/>
          <w:sz w:val="28"/>
          <w:szCs w:val="28"/>
        </w:rPr>
        <w:t xml:space="preserve">«__»______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A71FC9" w:rsidRPr="005F4D63">
        <w:rPr>
          <w:rFonts w:ascii="Times New Roman" w:hAnsi="Times New Roman"/>
          <w:sz w:val="28"/>
          <w:szCs w:val="28"/>
        </w:rPr>
        <w:t>___</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5F4D63">
        <w:rPr>
          <w:rFonts w:ascii="Times New Roman" w:eastAsia="SimSun" w:hAnsi="Times New Roman"/>
          <w:bCs/>
          <w:kern w:val="28"/>
          <w:sz w:val="28"/>
          <w:szCs w:val="28"/>
          <w:lang w:eastAsia="hi-IN" w:bidi="hi-IN"/>
        </w:rPr>
        <w:t>__________</w:t>
      </w:r>
      <w:r w:rsidR="005F4D63" w:rsidRPr="005F4D63">
        <w:rPr>
          <w:rFonts w:ascii="Times New Roman" w:eastAsia="SimSun" w:hAnsi="Times New Roman"/>
          <w:bCs/>
          <w:kern w:val="28"/>
          <w:sz w:val="28"/>
          <w:szCs w:val="28"/>
          <w:lang w:eastAsia="hi-IN" w:bidi="hi-IN"/>
        </w:rPr>
        <w:t xml:space="preserve"> сельского </w:t>
      </w:r>
      <w:r w:rsidR="005F4D63" w:rsidRPr="005F4D63">
        <w:rPr>
          <w:rFonts w:ascii="Times New Roman" w:eastAsia="SimSun" w:hAnsi="Times New Roman"/>
          <w:bCs/>
          <w:kern w:val="28"/>
          <w:sz w:val="28"/>
          <w:szCs w:val="28"/>
          <w:lang w:eastAsia="hi-IN" w:bidi="hi-IN"/>
        </w:rPr>
        <w:lastRenderedPageBreak/>
        <w:t>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bookmarkStart w:id="0" w:name="_GoBack"/>
      <w:bookmarkEnd w:id="0"/>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0D1AC7" w:rsidP="000D1AC7">
            <w:pPr>
              <w:ind w:firstLine="709"/>
              <w:rPr>
                <w:rFonts w:ascii="Times New Roman" w:hAnsi="Times New Roman"/>
                <w:sz w:val="28"/>
                <w:szCs w:val="28"/>
              </w:rPr>
            </w:pPr>
            <w:r>
              <w:rPr>
                <w:rFonts w:ascii="Times New Roman" w:hAnsi="Times New Roman"/>
                <w:sz w:val="28"/>
                <w:szCs w:val="28"/>
              </w:rPr>
              <w:t xml:space="preserve"> </w:t>
            </w:r>
            <w:r w:rsidR="00782664" w:rsidRPr="000D1AC7">
              <w:rPr>
                <w:rFonts w:ascii="Times New Roman" w:hAnsi="Times New Roman"/>
                <w:sz w:val="28"/>
                <w:szCs w:val="28"/>
              </w:rPr>
              <w:t>____________ (ФИО)</w:t>
            </w:r>
            <w:r w:rsidR="00F7504A"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eastAsia="Arial Unicode MS" w:hAnsi="Times New Roman"/>
          <w:sz w:val="28"/>
          <w:szCs w:val="28"/>
          <w:lang w:bidi="ru-RU"/>
        </w:rPr>
        <w:t xml:space="preserve">____________ </w:t>
      </w:r>
      <w:r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«__»__________2023 г. № ___</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A709A6" w:rsidRPr="000D1AC7">
        <w:rPr>
          <w:i w:val="0"/>
          <w:sz w:val="28"/>
          <w:szCs w:val="28"/>
        </w:rPr>
        <w:t>_______________ 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Pr="000D1AC7">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Pr="000D1AC7">
        <w:rPr>
          <w:rFonts w:ascii="Times New Roman" w:hAnsi="Times New Roman"/>
          <w:sz w:val="28"/>
          <w:szCs w:val="28"/>
        </w:rPr>
        <w:t>_______________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lastRenderedPageBreak/>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382241" w:rsidRPr="000D1AC7">
        <w:rPr>
          <w:rFonts w:ascii="Times New Roman" w:hAnsi="Times New Roman"/>
          <w:sz w:val="28"/>
          <w:szCs w:val="28"/>
        </w:rPr>
        <w:t>_______________ сельского 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r w:rsidR="006972B1" w:rsidRPr="000D1AC7">
        <w:rPr>
          <w:rFonts w:ascii="Times New Roman" w:hAnsi="Times New Roman"/>
          <w:sz w:val="28"/>
          <w:szCs w:val="28"/>
        </w:rPr>
        <w:t>______________</w:t>
      </w:r>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proofErr w:type="gramEnd"/>
      <w:r w:rsidR="00637197" w:rsidRPr="000D1AC7">
        <w:rPr>
          <w:rFonts w:ascii="Times New Roman" w:hAnsi="Times New Roman"/>
          <w:sz w:val="28"/>
          <w:szCs w:val="28"/>
        </w:rPr>
        <w:t>.</w:t>
      </w:r>
      <w:proofErr w:type="spellStart"/>
      <w:proofErr w:type="gramStart"/>
      <w:r w:rsidR="00637197" w:rsidRPr="000D1AC7">
        <w:rPr>
          <w:rFonts w:ascii="Times New Roman" w:hAnsi="Times New Roman"/>
          <w:sz w:val="28"/>
          <w:szCs w:val="28"/>
          <w:lang w:val="en-US"/>
        </w:rPr>
        <w:t>ru</w:t>
      </w:r>
      <w:proofErr w:type="spellEnd"/>
      <w:proofErr w:type="gram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0D1AC7">
        <w:rPr>
          <w:rFonts w:ascii="Times New Roman" w:hAnsi="Times New Roman"/>
          <w:sz w:val="28"/>
          <w:szCs w:val="28"/>
        </w:rPr>
        <w:lastRenderedPageBreak/>
        <w:t>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003258EF" w:rsidRPr="000D1AC7">
        <w:rPr>
          <w:rFonts w:ascii="Times New Roman" w:eastAsiaTheme="minorHAnsi" w:hAnsi="Times New Roman"/>
          <w:iCs/>
          <w:sz w:val="28"/>
          <w:szCs w:val="28"/>
          <w:lang w:eastAsia="en-US"/>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Pr="000D1AC7">
        <w:rPr>
          <w:rFonts w:ascii="Times New Roman" w:hAnsi="Times New Roman"/>
          <w:sz w:val="28"/>
          <w:szCs w:val="28"/>
        </w:rPr>
        <w:t>_______________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lastRenderedPageBreak/>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382241" w:rsidRPr="000D1AC7">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382241" w:rsidRPr="000D1AC7">
        <w:rPr>
          <w:rFonts w:ascii="Times New Roman" w:hAnsi="Times New Roman"/>
          <w:sz w:val="28"/>
          <w:szCs w:val="28"/>
        </w:rPr>
        <w:t xml:space="preserve">________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lastRenderedPageBreak/>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382241" w:rsidRPr="000D1AC7">
        <w:rPr>
          <w:rFonts w:ascii="Times New Roman" w:hAnsi="Times New Roman"/>
          <w:sz w:val="28"/>
          <w:szCs w:val="28"/>
        </w:rPr>
        <w:t>________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Pr="000D1AC7">
        <w:rPr>
          <w:rFonts w:ascii="Times New Roman" w:hAnsi="Times New Roman"/>
          <w:sz w:val="28"/>
          <w:szCs w:val="28"/>
        </w:rPr>
        <w:t xml:space="preserve">____________ </w:t>
      </w:r>
      <w:r w:rsidR="00986EA8" w:rsidRPr="000D1AC7">
        <w:rPr>
          <w:rFonts w:ascii="Times New Roman" w:hAnsi="Times New Roman"/>
          <w:sz w:val="28"/>
          <w:szCs w:val="28"/>
        </w:rPr>
        <w:t>________ 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«Муниципальные услуги» по адресу http://______________.</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w:t>
      </w:r>
      <w:r w:rsidR="0007452D" w:rsidRPr="000D1AC7">
        <w:rPr>
          <w:rFonts w:ascii="Times New Roman" w:hAnsi="Times New Roman"/>
          <w:sz w:val="28"/>
          <w:szCs w:val="28"/>
        </w:rPr>
        <w:lastRenderedPageBreak/>
        <w:t>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w:t>
      </w:r>
      <w:r w:rsidRPr="000D1AC7">
        <w:rPr>
          <w:rFonts w:ascii="Times New Roman" w:hAnsi="Times New Roman"/>
          <w:sz w:val="28"/>
          <w:szCs w:val="28"/>
        </w:rPr>
        <w:lastRenderedPageBreak/>
        <w:t xml:space="preserve">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lastRenderedPageBreak/>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lastRenderedPageBreak/>
        <w:t xml:space="preserve">10.3. </w:t>
      </w:r>
      <w:r w:rsidRPr="000D1AC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w:t>
      </w:r>
      <w:r w:rsidRPr="000D1AC7">
        <w:rPr>
          <w:rFonts w:ascii="Times New Roman" w:hAnsi="Times New Roman"/>
          <w:sz w:val="28"/>
          <w:szCs w:val="28"/>
        </w:rPr>
        <w:lastRenderedPageBreak/>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lastRenderedPageBreak/>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r w:rsidR="009B2FF0" w:rsidRPr="000D1AC7">
        <w:rPr>
          <w:rFonts w:ascii="Times New Roman" w:hAnsi="Times New Roman"/>
          <w:sz w:val="28"/>
          <w:szCs w:val="28"/>
        </w:rPr>
        <w:t xml:space="preserve">________ 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9B2FF0" w:rsidRPr="000D1AC7">
        <w:rPr>
          <w:rFonts w:ascii="Times New Roman" w:hAnsi="Times New Roman"/>
          <w:sz w:val="28"/>
          <w:szCs w:val="28"/>
        </w:rPr>
        <w:t>________ 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lastRenderedPageBreak/>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16.2. В случае</w:t>
      </w:r>
      <w:proofErr w:type="gramStart"/>
      <w:r w:rsidRPr="000D1AC7">
        <w:rPr>
          <w:rFonts w:ascii="Times New Roman" w:hAnsi="Times New Roman"/>
          <w:sz w:val="28"/>
          <w:szCs w:val="28"/>
        </w:rPr>
        <w:t>,</w:t>
      </w:r>
      <w:proofErr w:type="gramEnd"/>
      <w:r w:rsidRPr="000D1AC7">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w:t>
      </w:r>
      <w:r w:rsidRPr="000D1AC7">
        <w:rPr>
          <w:rFonts w:ascii="Times New Roman" w:hAnsi="Times New Roman"/>
          <w:sz w:val="28"/>
          <w:szCs w:val="28"/>
        </w:rPr>
        <w:lastRenderedPageBreak/>
        <w:t xml:space="preserve">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lastRenderedPageBreak/>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w:t>
      </w:r>
      <w:proofErr w:type="gramStart"/>
      <w:r w:rsidRPr="000D1AC7">
        <w:rPr>
          <w:rFonts w:ascii="Times New Roman" w:hAnsi="Times New Roman"/>
          <w:sz w:val="28"/>
          <w:szCs w:val="28"/>
        </w:rPr>
        <w:t>федеральными</w:t>
      </w:r>
      <w:proofErr w:type="gramEnd"/>
      <w:r w:rsidRPr="000D1AC7">
        <w:rPr>
          <w:rFonts w:ascii="Times New Roman" w:hAnsi="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18.18. Прием Заявителей для выдачи документов, являющихся результатом Муниципальной услуги, в порядке очередности при получении </w:t>
      </w:r>
      <w:r w:rsidRPr="000D1AC7">
        <w:rPr>
          <w:rFonts w:ascii="Times New Roman" w:hAnsi="Times New Roman"/>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В случае личной подачи документов п</w:t>
      </w:r>
      <w:r w:rsidRPr="000D1AC7">
        <w:rPr>
          <w:rFonts w:ascii="Times New Roman" w:hAnsi="Times New Roman"/>
          <w:sz w:val="28"/>
          <w:szCs w:val="28"/>
        </w:rPr>
        <w:t xml:space="preserve">ри наличии оснований для отказа в приеме документов должностное лицо Администрации, уполномоченное на прием документов, </w:t>
      </w:r>
      <w:proofErr w:type="gramStart"/>
      <w:r w:rsidRPr="000D1AC7">
        <w:rPr>
          <w:rFonts w:ascii="Times New Roman" w:hAnsi="Times New Roman"/>
          <w:sz w:val="28"/>
          <w:szCs w:val="28"/>
        </w:rPr>
        <w:t>указывает Заявителю на допущенные нарушения и возвращает</w:t>
      </w:r>
      <w:proofErr w:type="gramEnd"/>
      <w:r w:rsidRPr="000D1AC7">
        <w:rPr>
          <w:rFonts w:ascii="Times New Roman" w:hAnsi="Times New Roman"/>
          <w:sz w:val="28"/>
          <w:szCs w:val="28"/>
        </w:rPr>
        <w:t xml:space="preserve">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w:t>
      </w:r>
      <w:proofErr w:type="gramStart"/>
      <w:r w:rsidRPr="000D1AC7">
        <w:rPr>
          <w:rFonts w:ascii="Times New Roman" w:hAnsi="Times New Roman"/>
          <w:sz w:val="28"/>
          <w:szCs w:val="28"/>
        </w:rPr>
        <w:t>оформляется и направляется</w:t>
      </w:r>
      <w:proofErr w:type="gramEnd"/>
      <w:r w:rsidRPr="000D1AC7">
        <w:rPr>
          <w:rFonts w:ascii="Times New Roman" w:hAnsi="Times New Roman"/>
          <w:sz w:val="28"/>
          <w:szCs w:val="28"/>
        </w:rPr>
        <w:t xml:space="preserve"> Заявителю не позднее 5 рабочих дней с даты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xml:space="preserve">. Сообщение о получении заявления и документов, указанных в пункте 9 настоящего Административного регламента, направляется по </w:t>
      </w:r>
      <w:r w:rsidRPr="000D1AC7">
        <w:rPr>
          <w:rFonts w:ascii="Times New Roman" w:hAnsi="Times New Roman"/>
          <w:sz w:val="28"/>
          <w:szCs w:val="28"/>
        </w:rPr>
        <w:lastRenderedPageBreak/>
        <w:t>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Pr="000D1AC7">
        <w:rPr>
          <w:rFonts w:ascii="Times New Roman" w:hAnsi="Times New Roman"/>
          <w:sz w:val="28"/>
          <w:szCs w:val="28"/>
        </w:rPr>
        <w:t>____________</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22.4.1. Основанием для начала административной процедуры является принятие и подписание решения Администрации о предоставлении (либо </w:t>
      </w:r>
      <w:r w:rsidRPr="000D1AC7">
        <w:rPr>
          <w:rFonts w:ascii="Times New Roman" w:hAnsi="Times New Roman" w:cs="Times New Roman"/>
          <w:sz w:val="28"/>
          <w:szCs w:val="28"/>
        </w:rPr>
        <w:lastRenderedPageBreak/>
        <w:t>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lastRenderedPageBreak/>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w:t>
      </w:r>
      <w:proofErr w:type="gramStart"/>
      <w:r w:rsidR="00467581" w:rsidRPr="000D1AC7">
        <w:rPr>
          <w:rFonts w:ascii="Times New Roman" w:eastAsiaTheme="minorHAnsi" w:hAnsi="Times New Roman"/>
          <w:sz w:val="28"/>
          <w:szCs w:val="28"/>
        </w:rPr>
        <w:t>межведомственному</w:t>
      </w:r>
      <w:proofErr w:type="gramEnd"/>
      <w:r w:rsidR="00467581" w:rsidRPr="000D1AC7">
        <w:rPr>
          <w:rFonts w:ascii="Times New Roman" w:eastAsiaTheme="minorHAnsi" w:hAnsi="Times New Roman"/>
          <w:sz w:val="28"/>
          <w:szCs w:val="28"/>
        </w:rPr>
        <w:t xml:space="preserve">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В случае</w:t>
      </w:r>
      <w:proofErr w:type="gramStart"/>
      <w:r w:rsidRPr="000D1AC7">
        <w:rPr>
          <w:rFonts w:ascii="Times New Roman" w:eastAsia="Calibri" w:hAnsi="Times New Roman"/>
          <w:sz w:val="28"/>
          <w:szCs w:val="28"/>
        </w:rPr>
        <w:t>,</w:t>
      </w:r>
      <w:proofErr w:type="gramEnd"/>
      <w:r w:rsidRPr="000D1AC7">
        <w:rPr>
          <w:rFonts w:ascii="Times New Roman" w:eastAsia="Calibri" w:hAnsi="Times New Roman"/>
          <w:sz w:val="28"/>
          <w:szCs w:val="28"/>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lastRenderedPageBreak/>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w:t>
      </w:r>
      <w:proofErr w:type="gramStart"/>
      <w:r w:rsidRPr="000D1AC7">
        <w:rPr>
          <w:rFonts w:ascii="Times New Roman" w:eastAsiaTheme="minorHAnsi" w:hAnsi="Times New Roman"/>
          <w:sz w:val="28"/>
          <w:szCs w:val="28"/>
        </w:rPr>
        <w:t>межведомственному</w:t>
      </w:r>
      <w:proofErr w:type="gramEnd"/>
      <w:r w:rsidRPr="000D1AC7">
        <w:rPr>
          <w:rFonts w:ascii="Times New Roman" w:eastAsiaTheme="minorHAnsi" w:hAnsi="Times New Roman"/>
          <w:sz w:val="28"/>
          <w:szCs w:val="28"/>
        </w:rPr>
        <w:t xml:space="preserve">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lastRenderedPageBreak/>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D1AC7">
        <w:rPr>
          <w:rFonts w:ascii="Times New Roman" w:hAnsi="Times New Roman"/>
          <w:sz w:val="28"/>
          <w:szCs w:val="28"/>
        </w:rPr>
        <w:t>Администрации</w:t>
      </w:r>
      <w:proofErr w:type="gramEnd"/>
      <w:r w:rsidRPr="000D1AC7">
        <w:rPr>
          <w:rFonts w:ascii="Times New Roman" w:hAnsi="Times New Roman"/>
          <w:sz w:val="28"/>
          <w:szCs w:val="28"/>
        </w:rPr>
        <w:t xml:space="preserve">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0D1AC7">
        <w:rPr>
          <w:rFonts w:ascii="Times New Roman" w:hAnsi="Times New Roman"/>
          <w:sz w:val="28"/>
          <w:szCs w:val="28"/>
        </w:rPr>
        <w:lastRenderedPageBreak/>
        <w:t xml:space="preserve">актов Воронежской области и нормативных правовых актов ____________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D1AC7" w:rsidRPr="000D1AC7">
        <w:rPr>
          <w:sz w:val="28"/>
          <w:szCs w:val="28"/>
        </w:rPr>
        <w:t xml:space="preserve">____________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w:t>
      </w:r>
      <w:r w:rsidRPr="000D1AC7">
        <w:rPr>
          <w:rFonts w:ascii="Times New Roman" w:hAnsi="Times New Roman"/>
          <w:spacing w:val="7"/>
          <w:sz w:val="28"/>
          <w:szCs w:val="28"/>
        </w:rPr>
        <w:lastRenderedPageBreak/>
        <w:t>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D1AC7">
        <w:rPr>
          <w:rFonts w:ascii="Times New Roman" w:hAnsi="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0D1AC7">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0D1AC7">
        <w:rPr>
          <w:rFonts w:ascii="Times New Roman" w:hAnsi="Times New Roman"/>
          <w:sz w:val="28"/>
          <w:szCs w:val="28"/>
        </w:rPr>
        <w:t>приносятся извинения за доставленные неудобства и указывается</w:t>
      </w:r>
      <w:proofErr w:type="gramEnd"/>
      <w:r w:rsidRPr="000D1AC7">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w:t>
            </w:r>
            <w:r w:rsidRPr="000D1AC7">
              <w:rPr>
                <w:rFonts w:ascii="Times New Roman" w:hAnsi="Times New Roman"/>
                <w:sz w:val="28"/>
                <w:szCs w:val="28"/>
              </w:rPr>
              <w:lastRenderedPageBreak/>
              <w:t xml:space="preserve">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В соответствии с требованиями Федерального закона от 27.07.2006 N 152-ФЗ "О персональных данных" даю согласие на сбор, систематизацию, накопление, </w:t>
            </w:r>
            <w:r w:rsidRPr="000D1AC7">
              <w:rPr>
                <w:rFonts w:ascii="Times New Roman" w:eastAsiaTheme="minorHAnsi" w:hAnsi="Times New Roman"/>
                <w:sz w:val="28"/>
                <w:szCs w:val="28"/>
                <w:lang w:eastAsia="en-US"/>
              </w:rPr>
              <w:lastRenderedPageBreak/>
              <w:t>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lastRenderedPageBreak/>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Вы вправе повторно обратиться в орган, уполномоченный на </w:t>
      </w:r>
      <w:r w:rsidRPr="000D1AC7">
        <w:rPr>
          <w:rFonts w:ascii="Times New Roman" w:hAnsi="Times New Roman" w:cs="Times New Roman"/>
          <w:sz w:val="28"/>
          <w:szCs w:val="28"/>
        </w:rPr>
        <w:lastRenderedPageBreak/>
        <w:t>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w:t>
            </w:r>
            <w:r w:rsidRPr="000D1AC7">
              <w:rPr>
                <w:rFonts w:ascii="Times New Roman" w:hAnsi="Times New Roman" w:cs="Times New Roman"/>
                <w:sz w:val="28"/>
                <w:szCs w:val="28"/>
              </w:rPr>
              <w:lastRenderedPageBreak/>
              <w:t>обследования, направление 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Выезд на место проведения работ для </w:t>
            </w:r>
            <w:r w:rsidRPr="000D1AC7">
              <w:rPr>
                <w:rFonts w:ascii="Times New Roman" w:hAnsi="Times New Roman" w:cs="Times New Roman"/>
                <w:sz w:val="28"/>
                <w:szCs w:val="28"/>
              </w:rPr>
              <w:lastRenderedPageBreak/>
              <w:t>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акта 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Формирование отказа </w:t>
            </w:r>
            <w:r w:rsidRPr="000D1AC7">
              <w:rPr>
                <w:rFonts w:ascii="Times New Roman" w:hAnsi="Times New Roman" w:cs="Times New Roman"/>
                <w:sz w:val="28"/>
                <w:szCs w:val="28"/>
              </w:rPr>
              <w:lastRenderedPageBreak/>
              <w:t>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результата на 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lastRenderedPageBreak/>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0D1AC7">
      <w:headerReference w:type="default" r:id="rId9"/>
      <w:footerReference w:type="default" r:id="rId10"/>
      <w:footerReference w:type="first" r:id="rId11"/>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28" w:rsidRDefault="009A0728" w:rsidP="009476CE">
      <w:r>
        <w:separator/>
      </w:r>
    </w:p>
  </w:endnote>
  <w:endnote w:type="continuationSeparator" w:id="0">
    <w:p w:rsidR="009A0728" w:rsidRDefault="009A072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B9763C" w:rsidRDefault="00B9763C">
        <w:pPr>
          <w:pStyle w:val="ab"/>
          <w:jc w:val="center"/>
        </w:pPr>
        <w:r>
          <w:fldChar w:fldCharType="begin"/>
        </w:r>
        <w:r>
          <w:instrText>PAGE   \* MERGEFORMAT</w:instrText>
        </w:r>
        <w:r>
          <w:fldChar w:fldCharType="separate"/>
        </w:r>
        <w:r w:rsidR="005F4D63">
          <w:rPr>
            <w:noProof/>
          </w:rPr>
          <w:t>2</w:t>
        </w:r>
        <w:r>
          <w:fldChar w:fldCharType="end"/>
        </w:r>
      </w:p>
    </w:sdtContent>
  </w:sdt>
  <w:p w:rsidR="00B9763C" w:rsidRDefault="00B9763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B9763C" w:rsidRDefault="00B9763C">
        <w:pPr>
          <w:pStyle w:val="ab"/>
          <w:jc w:val="center"/>
        </w:pPr>
        <w:r>
          <w:fldChar w:fldCharType="begin"/>
        </w:r>
        <w:r>
          <w:instrText>PAGE   \* MERGEFORMAT</w:instrText>
        </w:r>
        <w:r>
          <w:fldChar w:fldCharType="separate"/>
        </w:r>
        <w:r w:rsidR="005F4D63">
          <w:rPr>
            <w:noProof/>
          </w:rPr>
          <w:t>1</w:t>
        </w:r>
        <w:r>
          <w:fldChar w:fldCharType="end"/>
        </w:r>
      </w:p>
    </w:sdtContent>
  </w:sdt>
  <w:p w:rsidR="00B9763C" w:rsidRDefault="00B976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28" w:rsidRDefault="009A0728" w:rsidP="009476CE">
      <w:r>
        <w:separator/>
      </w:r>
    </w:p>
  </w:footnote>
  <w:footnote w:type="continuationSeparator" w:id="0">
    <w:p w:rsidR="009A0728" w:rsidRDefault="009A0728"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9763C" w:rsidRDefault="00B9763C">
        <w:pPr>
          <w:pStyle w:val="a9"/>
          <w:jc w:val="center"/>
        </w:pPr>
        <w:r>
          <w:fldChar w:fldCharType="begin"/>
        </w:r>
        <w:r>
          <w:instrText>PAGE   \* MERGEFORMAT</w:instrText>
        </w:r>
        <w:r>
          <w:fldChar w:fldCharType="separate"/>
        </w:r>
        <w:r w:rsidR="005F4D63">
          <w:rPr>
            <w:noProof/>
          </w:rPr>
          <w:t>2</w:t>
        </w:r>
        <w:r>
          <w:fldChar w:fldCharType="end"/>
        </w:r>
      </w:p>
    </w:sdtContent>
  </w:sdt>
  <w:p w:rsidR="00B9763C" w:rsidRDefault="00B976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B949-EF82-43D0-A3EA-8CB42601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16891</Words>
  <Characters>96282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Ольга П. Овсянникова</cp:lastModifiedBy>
  <cp:revision>21</cp:revision>
  <cp:lastPrinted>2023-06-18T09:43:00Z</cp:lastPrinted>
  <dcterms:created xsi:type="dcterms:W3CDTF">2023-07-24T15:02:00Z</dcterms:created>
  <dcterms:modified xsi:type="dcterms:W3CDTF">2023-08-23T07:11:00Z</dcterms:modified>
</cp:coreProperties>
</file>